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59" w:rsidRPr="009D5959" w:rsidRDefault="009D5959" w:rsidP="003253B0">
      <w:pPr>
        <w:spacing w:after="0" w:line="240" w:lineRule="auto"/>
        <w:ind w:left="4253" w:hanging="425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Черняева Лидия Анатольевна</w:t>
      </w:r>
      <w:r w:rsidRPr="009D5959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9D5959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left="4253" w:hanging="425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ГБУ ДО «Детская школа искусств с. </w:t>
      </w:r>
      <w:r w:rsidR="009D5959">
        <w:rPr>
          <w:rFonts w:ascii="Times New Roman" w:eastAsia="Calibri" w:hAnsi="Times New Roman" w:cs="Times New Roman"/>
          <w:i/>
          <w:sz w:val="28"/>
          <w:szCs w:val="28"/>
        </w:rPr>
        <w:t>Александров Гай»</w:t>
      </w:r>
    </w:p>
    <w:p w:rsidR="003253B0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left="4253" w:hanging="425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253B0" w:rsidRDefault="009D5959" w:rsidP="003253B0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Проблема преодоления сценического волнения у учащихся ДШ</w:t>
      </w:r>
      <w:r w:rsidR="00D226A4">
        <w:rPr>
          <w:rFonts w:ascii="Times New Roman" w:eastAsia="Calibri" w:hAnsi="Times New Roman" w:cs="Times New Roman"/>
          <w:b/>
          <w:sz w:val="28"/>
          <w:szCs w:val="28"/>
        </w:rPr>
        <w:t>И перед концертным выступлением</w:t>
      </w:r>
    </w:p>
    <w:p w:rsidR="00A65881" w:rsidRPr="003253B0" w:rsidRDefault="00C96E87" w:rsidP="003253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 xml:space="preserve">Сценическое волнение является одной из самых распространенных проблем, с которыми сталкиваются учащиеся детских школ искусств. Это волнение может проявляться в различных формах: от легкого беспокойства до сильной тревоги, что негативно сказывается на качестве исполнения и общей атмосфере выступления. </w:t>
      </w:r>
    </w:p>
    <w:p w:rsidR="00C96E87" w:rsidRPr="005C68FD" w:rsidRDefault="00A65881" w:rsidP="00325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 xml:space="preserve">Сценическое волнение – это эмоциональное состояние. Каждый ребенок испытывает </w:t>
      </w:r>
      <w:r w:rsidR="00FC4323" w:rsidRPr="005C68FD">
        <w:rPr>
          <w:rFonts w:ascii="Times New Roman" w:hAnsi="Times New Roman" w:cs="Times New Roman"/>
          <w:sz w:val="28"/>
          <w:szCs w:val="28"/>
        </w:rPr>
        <w:t>волнение в момент выступления (</w:t>
      </w:r>
      <w:r w:rsidRPr="005C68FD">
        <w:rPr>
          <w:rFonts w:ascii="Times New Roman" w:hAnsi="Times New Roman" w:cs="Times New Roman"/>
          <w:sz w:val="28"/>
          <w:szCs w:val="28"/>
        </w:rPr>
        <w:t>технический зачет, академический концерт, выступления на конкурсах и мероприятиях).</w:t>
      </w:r>
    </w:p>
    <w:p w:rsidR="00C941F5" w:rsidRPr="005C68FD" w:rsidRDefault="00C941F5" w:rsidP="005C68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Причинами </w:t>
      </w:r>
      <w:r w:rsidRPr="005C68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сценического волнения являются:</w:t>
      </w:r>
    </w:p>
    <w:p w:rsidR="00C941F5" w:rsidRPr="005C68FD" w:rsidRDefault="00C941F5" w:rsidP="005C68F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застенчивость;</w:t>
      </w:r>
    </w:p>
    <w:p w:rsidR="00C941F5" w:rsidRPr="005C68FD" w:rsidRDefault="00C941F5" w:rsidP="005C68F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боязнь забыть произведение или текст;</w:t>
      </w:r>
    </w:p>
    <w:p w:rsidR="00C941F5" w:rsidRPr="005C68FD" w:rsidRDefault="00C941F5" w:rsidP="005C68F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страх сцены из-за неудач в предшествующих концертных выступлениях;</w:t>
      </w:r>
    </w:p>
    <w:p w:rsidR="00C941F5" w:rsidRPr="005C68FD" w:rsidRDefault="00C941F5" w:rsidP="005C68FD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беспокойство за свою репутацию, конкуренция;</w:t>
      </w:r>
    </w:p>
    <w:p w:rsidR="00C941F5" w:rsidRPr="005C68FD" w:rsidRDefault="00C941F5" w:rsidP="005C68FD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страх большого пространства и большого количества людей;</w:t>
      </w:r>
    </w:p>
    <w:p w:rsidR="00C941F5" w:rsidRPr="005C68FD" w:rsidRDefault="00C941F5" w:rsidP="005C68FD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творческий опыт исполнителя, его профессиональные навыки;</w:t>
      </w:r>
    </w:p>
    <w:p w:rsidR="00C941F5" w:rsidRPr="005C68FD" w:rsidRDefault="00C941F5" w:rsidP="005C68FD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плохое физическое самочувствие;</w:t>
      </w:r>
    </w:p>
    <w:p w:rsidR="00C941F5" w:rsidRPr="005C68FD" w:rsidRDefault="00C941F5" w:rsidP="005C68FD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характерные черты высшей не</w:t>
      </w:r>
      <w:r w:rsidR="00E264B0" w:rsidRPr="005C68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рвной деятельности, темперамент;</w:t>
      </w:r>
    </w:p>
    <w:p w:rsidR="00E264B0" w:rsidRPr="005C68FD" w:rsidRDefault="00E264B0" w:rsidP="005C68FD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страх и оценка со стороны публики.</w:t>
      </w:r>
    </w:p>
    <w:p w:rsidR="00C941F5" w:rsidRPr="005C68FD" w:rsidRDefault="00C941F5" w:rsidP="005C68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68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факторы взаимосвязаны между собой и зависят друг от друга.</w:t>
      </w:r>
    </w:p>
    <w:p w:rsidR="00FC4323" w:rsidRPr="005C68FD" w:rsidRDefault="005F56CF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Индивидуальные особенности -</w:t>
      </w:r>
      <w:r w:rsidR="00460C34" w:rsidRPr="005C68FD">
        <w:rPr>
          <w:rFonts w:ascii="Times New Roman" w:hAnsi="Times New Roman" w:cs="Times New Roman"/>
          <w:sz w:val="28"/>
          <w:szCs w:val="28"/>
        </w:rPr>
        <w:t xml:space="preserve"> </w:t>
      </w:r>
      <w:r w:rsidRPr="005C68FD">
        <w:rPr>
          <w:rFonts w:ascii="Times New Roman" w:hAnsi="Times New Roman" w:cs="Times New Roman"/>
          <w:sz w:val="28"/>
          <w:szCs w:val="28"/>
        </w:rPr>
        <w:t>с этого необходимо начинать, ведь не каждый ребенок может выйти на сцену и начать себя проявлять. Есть так называемые камерные дети, им архисложно почувствовать себя комфортно на сцене, тогда они начинают зажиматься, напрягаться и в конце концов раз за разом проходят это испытание, но какими усилиями. И навряд ли испытывают удовлетворение от процесса, если только от его завершения.</w:t>
      </w:r>
    </w:p>
    <w:p w:rsidR="00A65881" w:rsidRPr="005C68FD" w:rsidRDefault="00136E37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По своему темпераменту и психол</w:t>
      </w:r>
      <w:r w:rsidR="00370755" w:rsidRPr="005C68FD">
        <w:rPr>
          <w:rFonts w:ascii="Times New Roman" w:hAnsi="Times New Roman" w:cs="Times New Roman"/>
          <w:sz w:val="28"/>
          <w:szCs w:val="28"/>
        </w:rPr>
        <w:t>огии дети все разные. И преподавателю</w:t>
      </w:r>
      <w:r w:rsidR="007C1F91" w:rsidRPr="005C68FD">
        <w:rPr>
          <w:rFonts w:ascii="Times New Roman" w:hAnsi="Times New Roman" w:cs="Times New Roman"/>
          <w:sz w:val="28"/>
          <w:szCs w:val="28"/>
        </w:rPr>
        <w:t xml:space="preserve"> нужно быть «психологом», чтобы дать характеристику темперамента своего ученика. Понимать и знать возрастные и индив</w:t>
      </w:r>
      <w:r w:rsidR="00370755" w:rsidRPr="005C68FD">
        <w:rPr>
          <w:rFonts w:ascii="Times New Roman" w:hAnsi="Times New Roman" w:cs="Times New Roman"/>
          <w:sz w:val="28"/>
          <w:szCs w:val="28"/>
        </w:rPr>
        <w:t>идуальные особенности обучающихся</w:t>
      </w:r>
      <w:r w:rsidR="007C1F91" w:rsidRPr="005C68FD">
        <w:rPr>
          <w:rFonts w:ascii="Times New Roman" w:hAnsi="Times New Roman" w:cs="Times New Roman"/>
          <w:sz w:val="28"/>
          <w:szCs w:val="28"/>
        </w:rPr>
        <w:t>.</w:t>
      </w:r>
    </w:p>
    <w:p w:rsidR="005F56CF" w:rsidRPr="005C68FD" w:rsidRDefault="005F56CF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Эффективные методы включают подготовку на репетициях, работу с психологами, специальные тренинги по сценической уверенности и техники расслабления. Упражнения на визуализацию успешного выступления, позитивные аффирмации и разработка индивидуальных стратегий преодоления стресса также могут оказать значительное влияние.</w:t>
      </w:r>
    </w:p>
    <w:p w:rsidR="00654ED7" w:rsidRPr="005C68FD" w:rsidRDefault="00D226A4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Пред концертную</w:t>
      </w:r>
      <w:r w:rsidR="00FC4323" w:rsidRPr="005C68FD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="00654ED7" w:rsidRPr="005C68FD">
        <w:rPr>
          <w:rFonts w:ascii="Times New Roman" w:hAnsi="Times New Roman" w:cs="Times New Roman"/>
          <w:sz w:val="28"/>
          <w:szCs w:val="28"/>
        </w:rPr>
        <w:t xml:space="preserve"> можно разбить на три опорных этапа:</w:t>
      </w:r>
    </w:p>
    <w:p w:rsidR="00654ED7" w:rsidRPr="005C68FD" w:rsidRDefault="00654ED7" w:rsidP="005C68FD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226A4" w:rsidRPr="005C68FD">
        <w:rPr>
          <w:rFonts w:ascii="Times New Roman" w:hAnsi="Times New Roman" w:cs="Times New Roman"/>
          <w:sz w:val="28"/>
          <w:szCs w:val="28"/>
        </w:rPr>
        <w:t>пред концертные подготовки</w:t>
      </w:r>
      <w:r w:rsidRPr="005C68FD">
        <w:rPr>
          <w:rFonts w:ascii="Times New Roman" w:hAnsi="Times New Roman" w:cs="Times New Roman"/>
          <w:sz w:val="28"/>
          <w:szCs w:val="28"/>
        </w:rPr>
        <w:t>;</w:t>
      </w:r>
    </w:p>
    <w:p w:rsidR="00654ED7" w:rsidRPr="005C68FD" w:rsidRDefault="00654ED7" w:rsidP="005C68FD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заключительные дни перед выступлением;</w:t>
      </w:r>
    </w:p>
    <w:p w:rsidR="00654ED7" w:rsidRPr="005C68FD" w:rsidRDefault="00654ED7" w:rsidP="005C68FD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lastRenderedPageBreak/>
        <w:t>день концерта.</w:t>
      </w:r>
    </w:p>
    <w:p w:rsidR="003A7799" w:rsidRPr="005C68FD" w:rsidRDefault="00F564BD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С самых первых классов ребен</w:t>
      </w:r>
      <w:r w:rsidR="00EC17AB" w:rsidRPr="005C68FD">
        <w:rPr>
          <w:rFonts w:ascii="Times New Roman" w:hAnsi="Times New Roman" w:cs="Times New Roman"/>
          <w:sz w:val="28"/>
          <w:szCs w:val="28"/>
        </w:rPr>
        <w:t xml:space="preserve">ка нужно </w:t>
      </w:r>
      <w:r w:rsidR="00D412DA" w:rsidRPr="005C68FD">
        <w:rPr>
          <w:rFonts w:ascii="Times New Roman" w:hAnsi="Times New Roman" w:cs="Times New Roman"/>
          <w:sz w:val="28"/>
          <w:szCs w:val="28"/>
        </w:rPr>
        <w:t>подготавливать к выходу</w:t>
      </w:r>
      <w:r w:rsidR="00EC17AB" w:rsidRPr="005C68FD">
        <w:rPr>
          <w:rFonts w:ascii="Times New Roman" w:hAnsi="Times New Roman" w:cs="Times New Roman"/>
          <w:sz w:val="28"/>
          <w:szCs w:val="28"/>
        </w:rPr>
        <w:t xml:space="preserve"> на сцен</w:t>
      </w:r>
      <w:r w:rsidR="00E264B0" w:rsidRPr="005C68FD">
        <w:rPr>
          <w:rFonts w:ascii="Times New Roman" w:hAnsi="Times New Roman" w:cs="Times New Roman"/>
          <w:sz w:val="28"/>
          <w:szCs w:val="28"/>
        </w:rPr>
        <w:t>у. Это может быть</w:t>
      </w:r>
      <w:r w:rsidR="00EC17AB" w:rsidRPr="005C68FD">
        <w:rPr>
          <w:rFonts w:ascii="Times New Roman" w:hAnsi="Times New Roman" w:cs="Times New Roman"/>
          <w:sz w:val="28"/>
          <w:szCs w:val="28"/>
        </w:rPr>
        <w:t xml:space="preserve"> проигрывание пьесы, игра ансамблем.</w:t>
      </w:r>
      <w:r w:rsidRPr="005C68F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E264B0" w:rsidRPr="005C68FD">
        <w:rPr>
          <w:rFonts w:ascii="Times New Roman" w:hAnsi="Times New Roman" w:cs="Times New Roman"/>
          <w:sz w:val="28"/>
          <w:szCs w:val="28"/>
        </w:rPr>
        <w:t xml:space="preserve"> воспринимают</w:t>
      </w:r>
      <w:r w:rsidR="00AA3E39" w:rsidRPr="005C68FD">
        <w:rPr>
          <w:rFonts w:ascii="Times New Roman" w:hAnsi="Times New Roman" w:cs="Times New Roman"/>
          <w:sz w:val="28"/>
          <w:szCs w:val="28"/>
        </w:rPr>
        <w:t xml:space="preserve"> </w:t>
      </w:r>
      <w:r w:rsidR="008627ED" w:rsidRPr="005C68FD">
        <w:rPr>
          <w:rFonts w:ascii="Times New Roman" w:hAnsi="Times New Roman" w:cs="Times New Roman"/>
          <w:sz w:val="28"/>
          <w:szCs w:val="28"/>
        </w:rPr>
        <w:t xml:space="preserve">звук, </w:t>
      </w:r>
      <w:r w:rsidR="00FF3E46" w:rsidRPr="005C68FD">
        <w:rPr>
          <w:rFonts w:ascii="Times New Roman" w:hAnsi="Times New Roman" w:cs="Times New Roman"/>
          <w:sz w:val="28"/>
          <w:szCs w:val="28"/>
        </w:rPr>
        <w:t>акустику на сцене.</w:t>
      </w:r>
      <w:r w:rsidR="00E264B0" w:rsidRPr="005C68FD">
        <w:rPr>
          <w:rFonts w:ascii="Times New Roman" w:hAnsi="Times New Roman" w:cs="Times New Roman"/>
          <w:sz w:val="28"/>
          <w:szCs w:val="28"/>
        </w:rPr>
        <w:t xml:space="preserve"> </w:t>
      </w:r>
      <w:r w:rsidR="003A7799" w:rsidRPr="005C68FD">
        <w:rPr>
          <w:rFonts w:ascii="Times New Roman" w:hAnsi="Times New Roman" w:cs="Times New Roman"/>
          <w:sz w:val="28"/>
          <w:szCs w:val="28"/>
        </w:rPr>
        <w:t>По началу такие выступления доставляют чаще удовольствие, чем дискомфорт. Так</w:t>
      </w:r>
      <w:r w:rsidR="00D226A4" w:rsidRPr="005C68FD">
        <w:rPr>
          <w:rFonts w:ascii="Times New Roman" w:hAnsi="Times New Roman" w:cs="Times New Roman"/>
          <w:sz w:val="28"/>
          <w:szCs w:val="28"/>
        </w:rPr>
        <w:t xml:space="preserve"> как критическое мышление </w:t>
      </w:r>
      <w:r w:rsidR="00FC4323" w:rsidRPr="005C68FD">
        <w:rPr>
          <w:rFonts w:ascii="Times New Roman" w:hAnsi="Times New Roman" w:cs="Times New Roman"/>
          <w:sz w:val="28"/>
          <w:szCs w:val="28"/>
        </w:rPr>
        <w:t>начинает</w:t>
      </w:r>
      <w:r w:rsidR="003A7799" w:rsidRPr="005C68FD">
        <w:rPr>
          <w:rFonts w:ascii="Times New Roman" w:hAnsi="Times New Roman" w:cs="Times New Roman"/>
          <w:sz w:val="28"/>
          <w:szCs w:val="28"/>
        </w:rPr>
        <w:t xml:space="preserve"> формироваться к 6-7 годам. В последствии взросления и развития критического мышления каждое выст</w:t>
      </w:r>
      <w:r w:rsidR="00E264B0" w:rsidRPr="005C68FD">
        <w:rPr>
          <w:rFonts w:ascii="Times New Roman" w:hAnsi="Times New Roman" w:cs="Times New Roman"/>
          <w:sz w:val="28"/>
          <w:szCs w:val="28"/>
        </w:rPr>
        <w:t xml:space="preserve">упление может приводить в </w:t>
      </w:r>
      <w:r w:rsidR="003A7799" w:rsidRPr="005C68FD">
        <w:rPr>
          <w:rFonts w:ascii="Times New Roman" w:hAnsi="Times New Roman" w:cs="Times New Roman"/>
          <w:sz w:val="28"/>
          <w:szCs w:val="28"/>
        </w:rPr>
        <w:t>сильнейшее на</w:t>
      </w:r>
      <w:r w:rsidR="00E264B0" w:rsidRPr="005C68FD">
        <w:rPr>
          <w:rFonts w:ascii="Times New Roman" w:hAnsi="Times New Roman" w:cs="Times New Roman"/>
          <w:sz w:val="28"/>
          <w:szCs w:val="28"/>
        </w:rPr>
        <w:t>пряжение.</w:t>
      </w:r>
    </w:p>
    <w:p w:rsidR="00CB4982" w:rsidRPr="005C68FD" w:rsidRDefault="00F564BD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Ребен</w:t>
      </w:r>
      <w:r w:rsidR="00AA3E39" w:rsidRPr="005C68FD">
        <w:rPr>
          <w:rFonts w:ascii="Times New Roman" w:hAnsi="Times New Roman" w:cs="Times New Roman"/>
          <w:sz w:val="28"/>
          <w:szCs w:val="28"/>
        </w:rPr>
        <w:t xml:space="preserve">ку </w:t>
      </w:r>
      <w:r w:rsidR="00E264B0" w:rsidRPr="005C68FD">
        <w:rPr>
          <w:rFonts w:ascii="Times New Roman" w:hAnsi="Times New Roman" w:cs="Times New Roman"/>
          <w:sz w:val="28"/>
          <w:szCs w:val="28"/>
        </w:rPr>
        <w:t xml:space="preserve">постарше </w:t>
      </w:r>
      <w:r w:rsidR="00AA3E39" w:rsidRPr="005C68FD">
        <w:rPr>
          <w:rFonts w:ascii="Times New Roman" w:hAnsi="Times New Roman" w:cs="Times New Roman"/>
          <w:sz w:val="28"/>
          <w:szCs w:val="28"/>
        </w:rPr>
        <w:t xml:space="preserve">намного трудно </w:t>
      </w:r>
      <w:r w:rsidR="00D412DA" w:rsidRPr="005C68FD">
        <w:rPr>
          <w:rFonts w:ascii="Times New Roman" w:hAnsi="Times New Roman" w:cs="Times New Roman"/>
          <w:sz w:val="28"/>
          <w:szCs w:val="28"/>
        </w:rPr>
        <w:t>эмоционально и умственно выступа</w:t>
      </w:r>
      <w:r w:rsidR="00AA3E39" w:rsidRPr="005C68FD">
        <w:rPr>
          <w:rFonts w:ascii="Times New Roman" w:hAnsi="Times New Roman" w:cs="Times New Roman"/>
          <w:sz w:val="28"/>
          <w:szCs w:val="28"/>
        </w:rPr>
        <w:t>ть на сцене.</w:t>
      </w:r>
      <w:r w:rsidR="00CB4982" w:rsidRPr="005C68FD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9044F1" w:rsidRPr="005C68FD">
        <w:rPr>
          <w:rFonts w:ascii="Times New Roman" w:hAnsi="Times New Roman" w:cs="Times New Roman"/>
          <w:sz w:val="28"/>
          <w:szCs w:val="28"/>
        </w:rPr>
        <w:t>пред концертные подготовки</w:t>
      </w:r>
      <w:r w:rsidR="00CB4982" w:rsidRPr="005C68FD">
        <w:rPr>
          <w:rFonts w:ascii="Times New Roman" w:hAnsi="Times New Roman" w:cs="Times New Roman"/>
          <w:sz w:val="28"/>
          <w:szCs w:val="28"/>
        </w:rPr>
        <w:t xml:space="preserve"> нужно ликвидировать всё, что выз</w:t>
      </w:r>
      <w:r w:rsidRPr="005C68FD">
        <w:rPr>
          <w:rFonts w:ascii="Times New Roman" w:hAnsi="Times New Roman" w:cs="Times New Roman"/>
          <w:sz w:val="28"/>
          <w:szCs w:val="28"/>
        </w:rPr>
        <w:t>ывает раздражительность. У обучающе</w:t>
      </w:r>
      <w:r w:rsidR="00CB4982" w:rsidRPr="005C68FD">
        <w:rPr>
          <w:rFonts w:ascii="Times New Roman" w:hAnsi="Times New Roman" w:cs="Times New Roman"/>
          <w:sz w:val="28"/>
          <w:szCs w:val="28"/>
        </w:rPr>
        <w:t>гося не должны появляться мысли и сомнения в своем полном успех</w:t>
      </w:r>
      <w:r w:rsidR="00B71B42" w:rsidRPr="005C68FD">
        <w:rPr>
          <w:rFonts w:ascii="Times New Roman" w:hAnsi="Times New Roman" w:cs="Times New Roman"/>
          <w:sz w:val="28"/>
          <w:szCs w:val="28"/>
        </w:rPr>
        <w:t xml:space="preserve">е. </w:t>
      </w:r>
      <w:r w:rsidR="00D55BEA" w:rsidRPr="005C68FD">
        <w:rPr>
          <w:rFonts w:ascii="Times New Roman" w:hAnsi="Times New Roman" w:cs="Times New Roman"/>
          <w:sz w:val="28"/>
          <w:szCs w:val="28"/>
        </w:rPr>
        <w:t>Даже если что-то пойдёт</w:t>
      </w:r>
      <w:r w:rsidR="00E264B0" w:rsidRPr="005C68FD">
        <w:rPr>
          <w:rFonts w:ascii="Times New Roman" w:hAnsi="Times New Roman" w:cs="Times New Roman"/>
          <w:sz w:val="28"/>
          <w:szCs w:val="28"/>
        </w:rPr>
        <w:t xml:space="preserve"> не по плану, ничего страшного. К</w:t>
      </w:r>
      <w:r w:rsidR="00D55BEA" w:rsidRPr="005C68FD">
        <w:rPr>
          <w:rFonts w:ascii="Times New Roman" w:hAnsi="Times New Roman" w:cs="Times New Roman"/>
          <w:sz w:val="28"/>
          <w:szCs w:val="28"/>
        </w:rPr>
        <w:t>аждое выступление</w:t>
      </w:r>
      <w:r w:rsidR="00E264B0" w:rsidRPr="005C68FD">
        <w:rPr>
          <w:rFonts w:ascii="Times New Roman" w:hAnsi="Times New Roman" w:cs="Times New Roman"/>
          <w:sz w:val="28"/>
          <w:szCs w:val="28"/>
        </w:rPr>
        <w:t xml:space="preserve"> </w:t>
      </w:r>
      <w:r w:rsidR="00D55BEA" w:rsidRPr="005C68FD">
        <w:rPr>
          <w:rFonts w:ascii="Times New Roman" w:hAnsi="Times New Roman" w:cs="Times New Roman"/>
          <w:sz w:val="28"/>
          <w:szCs w:val="28"/>
        </w:rPr>
        <w:t>-</w:t>
      </w:r>
      <w:r w:rsidR="00E264B0" w:rsidRPr="005C68FD">
        <w:rPr>
          <w:rFonts w:ascii="Times New Roman" w:hAnsi="Times New Roman" w:cs="Times New Roman"/>
          <w:sz w:val="28"/>
          <w:szCs w:val="28"/>
        </w:rPr>
        <w:t xml:space="preserve"> </w:t>
      </w:r>
      <w:r w:rsidR="00D55BEA" w:rsidRPr="005C68FD">
        <w:rPr>
          <w:rFonts w:ascii="Times New Roman" w:hAnsi="Times New Roman" w:cs="Times New Roman"/>
          <w:sz w:val="28"/>
          <w:szCs w:val="28"/>
        </w:rPr>
        <w:t>это новый полезный, необходимый опыт, которого не надо бояться получать.</w:t>
      </w:r>
    </w:p>
    <w:p w:rsidR="00654ED7" w:rsidRPr="005C68FD" w:rsidRDefault="00EC17AB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Важно помнить, что сценическое волнение — это нормальная реакция, и с ней можно справляться. Кроме того, родители также играют ключевую роль в поддержке своих детей. Их эмоциональная поддержка и конструктивная критика могут помочь формировать у учеников позитивное отношение к выступлениям и уверенность в своих силах.</w:t>
      </w:r>
    </w:p>
    <w:p w:rsidR="00EC17AB" w:rsidRPr="005C68FD" w:rsidRDefault="003A7799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П</w:t>
      </w:r>
      <w:r w:rsidR="00EC17AB" w:rsidRPr="005C68FD">
        <w:rPr>
          <w:rFonts w:ascii="Times New Roman" w:hAnsi="Times New Roman" w:cs="Times New Roman"/>
          <w:sz w:val="28"/>
          <w:szCs w:val="28"/>
        </w:rPr>
        <w:t>олезно проводить мастер-кла</w:t>
      </w:r>
      <w:r w:rsidR="00E45264" w:rsidRPr="005C68FD">
        <w:rPr>
          <w:rFonts w:ascii="Times New Roman" w:hAnsi="Times New Roman" w:cs="Times New Roman"/>
          <w:sz w:val="28"/>
          <w:szCs w:val="28"/>
        </w:rPr>
        <w:t>ссы, где обучающиеся</w:t>
      </w:r>
      <w:r w:rsidR="00EC17AB" w:rsidRPr="005C68FD">
        <w:rPr>
          <w:rFonts w:ascii="Times New Roman" w:hAnsi="Times New Roman" w:cs="Times New Roman"/>
          <w:sz w:val="28"/>
          <w:szCs w:val="28"/>
        </w:rPr>
        <w:t xml:space="preserve"> смогут делиться своими переживаниями и получать подд</w:t>
      </w:r>
      <w:r w:rsidR="0087762B" w:rsidRPr="005C68FD">
        <w:rPr>
          <w:rFonts w:ascii="Times New Roman" w:hAnsi="Times New Roman" w:cs="Times New Roman"/>
          <w:sz w:val="28"/>
          <w:szCs w:val="28"/>
        </w:rPr>
        <w:t xml:space="preserve">ержку от сверстников и преподавателей. </w:t>
      </w:r>
      <w:r w:rsidR="00EC17AB" w:rsidRPr="005C68FD">
        <w:rPr>
          <w:rFonts w:ascii="Times New Roman" w:hAnsi="Times New Roman" w:cs="Times New Roman"/>
          <w:sz w:val="28"/>
          <w:szCs w:val="28"/>
        </w:rPr>
        <w:t xml:space="preserve">Общение в неформальной обстановке способствует снижению уровня тревожности и формированию доверительной атмосферы. </w:t>
      </w:r>
    </w:p>
    <w:p w:rsidR="00EC17AB" w:rsidRPr="005C68FD" w:rsidRDefault="00EC17AB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Пробудить интерес к публичным выступлениям помогают концерты с участием в роли ансамблистов, концертмейстеров, играя в коллективе или имея перед глазами ноты, ученики чувствуют себя гораздо спокойнее и</w:t>
      </w:r>
      <w:r w:rsidR="00D226A4" w:rsidRPr="005C68FD">
        <w:rPr>
          <w:rFonts w:ascii="Times New Roman" w:hAnsi="Times New Roman" w:cs="Times New Roman"/>
          <w:sz w:val="28"/>
          <w:szCs w:val="28"/>
        </w:rPr>
        <w:t>,</w:t>
      </w:r>
      <w:r w:rsidRPr="005C68FD">
        <w:rPr>
          <w:rFonts w:ascii="Times New Roman" w:hAnsi="Times New Roman" w:cs="Times New Roman"/>
          <w:sz w:val="28"/>
          <w:szCs w:val="28"/>
        </w:rPr>
        <w:t xml:space="preserve"> если такие выступления проводить регулярно, сценического стресса не будет.</w:t>
      </w:r>
    </w:p>
    <w:p w:rsidR="00FD730E" w:rsidRPr="005C68FD" w:rsidRDefault="00A415F6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Регулярно</w:t>
      </w:r>
      <w:r w:rsidR="00FD730E" w:rsidRPr="005C68FD">
        <w:rPr>
          <w:rFonts w:ascii="Times New Roman" w:hAnsi="Times New Roman" w:cs="Times New Roman"/>
          <w:sz w:val="28"/>
          <w:szCs w:val="28"/>
        </w:rPr>
        <w:t xml:space="preserve"> выступать как можно больше перед родственниками, зна</w:t>
      </w:r>
      <w:r w:rsidR="00D226A4" w:rsidRPr="005C68FD">
        <w:rPr>
          <w:rFonts w:ascii="Times New Roman" w:hAnsi="Times New Roman" w:cs="Times New Roman"/>
          <w:sz w:val="28"/>
          <w:szCs w:val="28"/>
        </w:rPr>
        <w:t xml:space="preserve">комыми, друзьями, использовать </w:t>
      </w:r>
      <w:r w:rsidR="00FD730E" w:rsidRPr="005C68FD">
        <w:rPr>
          <w:rFonts w:ascii="Times New Roman" w:hAnsi="Times New Roman" w:cs="Times New Roman"/>
          <w:sz w:val="28"/>
          <w:szCs w:val="28"/>
        </w:rPr>
        <w:t>любой уместный повод побыть перед зрителем.</w:t>
      </w:r>
    </w:p>
    <w:p w:rsidR="00FD730E" w:rsidRPr="005C68FD" w:rsidRDefault="00FD730E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Это поможет ученикам привыкнуть к сценическим условиям и снизить уровень волнения. Постепенное привыкание к публике снижает страх и делает выступления более комфортными.</w:t>
      </w:r>
    </w:p>
    <w:p w:rsidR="008F2363" w:rsidRPr="005C68FD" w:rsidRDefault="008F2363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Конкуренция - многогранный процесс. Казалось, все просто есть ребенок и есть те, с кем приходится встречаться на конкурсах. Важным моментом будет каким образом педагог прививается успешность, посредством чего мотивирует и стимулирует ребенка. Воспитывая здоровую конкуренцию в детях, мы развиваем в них успешность и умение принимать неудачи, а с ними в жизни придется столкнуться так или иначе.</w:t>
      </w:r>
    </w:p>
    <w:p w:rsidR="00D46976" w:rsidRPr="005C68FD" w:rsidRDefault="00D46976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Перейдем ко второму этапу</w:t>
      </w:r>
      <w:r w:rsidR="00D55BEA" w:rsidRPr="005C68FD">
        <w:rPr>
          <w:rFonts w:ascii="Times New Roman" w:hAnsi="Times New Roman" w:cs="Times New Roman"/>
          <w:sz w:val="28"/>
          <w:szCs w:val="28"/>
        </w:rPr>
        <w:t xml:space="preserve"> – это заключительные дни перед выступлением</w:t>
      </w:r>
      <w:r w:rsidR="00FD730E" w:rsidRPr="005C68FD">
        <w:rPr>
          <w:rFonts w:ascii="Times New Roman" w:hAnsi="Times New Roman" w:cs="Times New Roman"/>
          <w:sz w:val="28"/>
          <w:szCs w:val="28"/>
        </w:rPr>
        <w:t>.</w:t>
      </w:r>
    </w:p>
    <w:p w:rsidR="00D55BEA" w:rsidRPr="005C68FD" w:rsidRDefault="004F7ED6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П</w:t>
      </w:r>
      <w:r w:rsidR="00D55BEA" w:rsidRPr="005C68FD">
        <w:rPr>
          <w:rFonts w:ascii="Times New Roman" w:hAnsi="Times New Roman" w:cs="Times New Roman"/>
          <w:sz w:val="28"/>
          <w:szCs w:val="28"/>
        </w:rPr>
        <w:t>роизведение должно быть выучено не на 100, а на 200 процентов. Ученик должен быть уверен в своих силах.</w:t>
      </w:r>
    </w:p>
    <w:p w:rsidR="008627ED" w:rsidRPr="005C68FD" w:rsidRDefault="008627ED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В заключительные дни пере</w:t>
      </w:r>
      <w:r w:rsidR="00D412DA" w:rsidRPr="005C68FD">
        <w:rPr>
          <w:rFonts w:ascii="Times New Roman" w:hAnsi="Times New Roman" w:cs="Times New Roman"/>
          <w:sz w:val="28"/>
          <w:szCs w:val="28"/>
        </w:rPr>
        <w:t>д</w:t>
      </w:r>
      <w:r w:rsidRPr="005C68FD">
        <w:rPr>
          <w:rFonts w:ascii="Times New Roman" w:hAnsi="Times New Roman" w:cs="Times New Roman"/>
          <w:sz w:val="28"/>
          <w:szCs w:val="28"/>
        </w:rPr>
        <w:t xml:space="preserve"> выступлением </w:t>
      </w:r>
      <w:r w:rsidR="003A7799" w:rsidRPr="005C68FD">
        <w:rPr>
          <w:rFonts w:ascii="Times New Roman" w:hAnsi="Times New Roman" w:cs="Times New Roman"/>
          <w:sz w:val="28"/>
          <w:szCs w:val="28"/>
        </w:rPr>
        <w:t xml:space="preserve">самочувствие ученика в значительной мере зависит и от психического состояния его педагога. Учитель </w:t>
      </w:r>
      <w:r w:rsidR="003A7799" w:rsidRPr="005C68FD">
        <w:rPr>
          <w:rFonts w:ascii="Times New Roman" w:hAnsi="Times New Roman" w:cs="Times New Roman"/>
          <w:sz w:val="28"/>
          <w:szCs w:val="28"/>
        </w:rPr>
        <w:lastRenderedPageBreak/>
        <w:t>должен уметь вселять бодрость и энтузиа</w:t>
      </w:r>
      <w:r w:rsidR="00D226A4" w:rsidRPr="005C68FD">
        <w:rPr>
          <w:rFonts w:ascii="Times New Roman" w:hAnsi="Times New Roman" w:cs="Times New Roman"/>
          <w:sz w:val="28"/>
          <w:szCs w:val="28"/>
        </w:rPr>
        <w:t>зм в сердца своих учеников,</w:t>
      </w:r>
      <w:r w:rsidR="003A7799" w:rsidRPr="005C68FD">
        <w:rPr>
          <w:rFonts w:ascii="Times New Roman" w:hAnsi="Times New Roman" w:cs="Times New Roman"/>
          <w:sz w:val="28"/>
          <w:szCs w:val="28"/>
        </w:rPr>
        <w:t xml:space="preserve"> быть для них своеобразным психотера</w:t>
      </w:r>
      <w:r w:rsidRPr="005C68FD">
        <w:rPr>
          <w:rFonts w:ascii="Times New Roman" w:hAnsi="Times New Roman" w:cs="Times New Roman"/>
          <w:sz w:val="28"/>
          <w:szCs w:val="28"/>
        </w:rPr>
        <w:t xml:space="preserve">певтом. </w:t>
      </w:r>
    </w:p>
    <w:p w:rsidR="002909CA" w:rsidRPr="005C68FD" w:rsidRDefault="003A7799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если сам педагог волнуется, то он обязан это скрывать. </w:t>
      </w:r>
      <w:r w:rsidRPr="005C68FD">
        <w:rPr>
          <w:rFonts w:ascii="Times New Roman" w:hAnsi="Times New Roman" w:cs="Times New Roman"/>
          <w:sz w:val="28"/>
          <w:szCs w:val="28"/>
        </w:rPr>
        <w:t xml:space="preserve">Успокаивать </w:t>
      </w:r>
      <w:r w:rsidR="00D226A4" w:rsidRPr="005C68FD">
        <w:rPr>
          <w:rFonts w:ascii="Times New Roman" w:hAnsi="Times New Roman" w:cs="Times New Roman"/>
          <w:sz w:val="28"/>
          <w:szCs w:val="28"/>
        </w:rPr>
        <w:t>нервничающего</w:t>
      </w:r>
      <w:r w:rsidRPr="005C68FD">
        <w:rPr>
          <w:rFonts w:ascii="Times New Roman" w:hAnsi="Times New Roman" w:cs="Times New Roman"/>
          <w:sz w:val="28"/>
          <w:szCs w:val="28"/>
        </w:rPr>
        <w:t xml:space="preserve"> ученика-исполнителя нужно, пусть даже прикрашенным одобрением и акцентировкой его достижений. После выступления похвальный отзыв педагога обязан умножить чувство от успешно проделанной </w:t>
      </w:r>
      <w:r w:rsidR="00D226A4" w:rsidRPr="005C68FD">
        <w:rPr>
          <w:rFonts w:ascii="Times New Roman" w:hAnsi="Times New Roman" w:cs="Times New Roman"/>
          <w:sz w:val="28"/>
          <w:szCs w:val="28"/>
        </w:rPr>
        <w:t>работы</w:t>
      </w:r>
      <w:r w:rsidRPr="005C68FD">
        <w:rPr>
          <w:rFonts w:ascii="Times New Roman" w:hAnsi="Times New Roman" w:cs="Times New Roman"/>
          <w:sz w:val="28"/>
          <w:szCs w:val="28"/>
        </w:rPr>
        <w:t xml:space="preserve">. Особую деликатность нужно применять при любой неудаче. В одном случае будет уместна ласка, в другом, если ученик сильно занервничал, радикальные фразы. Миссия учителя заключается в том, чтобы он был и психологом, и психотерапевтом. Мощной воспитательной силой обозначается внушение педагога. </w:t>
      </w:r>
    </w:p>
    <w:p w:rsidR="003A7799" w:rsidRPr="005C68FD" w:rsidRDefault="003A7799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Задача существенно затрудняется, когда речь идет о подростках. Помимо того, что для данного возраста характерна требовательность, усложнена психика, причиной также является увеличенная нервозность. Выступление перед аудиторией для ученика событие большее, чем для опытного исполнителя-артиста. Опыта совсем мало и учащийся располагается в этапе самоутверждения. Из этого вытекает, что каждое выступление на сцене надо переживать, как определение с</w:t>
      </w:r>
      <w:r w:rsidR="00A6145E" w:rsidRPr="005C68FD">
        <w:rPr>
          <w:rFonts w:ascii="Times New Roman" w:hAnsi="Times New Roman" w:cs="Times New Roman"/>
          <w:sz w:val="28"/>
          <w:szCs w:val="28"/>
        </w:rPr>
        <w:t>удьбы.</w:t>
      </w:r>
      <w:r w:rsidR="002909CA" w:rsidRPr="005C68FD">
        <w:rPr>
          <w:rFonts w:ascii="Times New Roman" w:hAnsi="Times New Roman" w:cs="Times New Roman"/>
          <w:sz w:val="28"/>
          <w:szCs w:val="28"/>
        </w:rPr>
        <w:t xml:space="preserve"> Чтобы добиться успеха, ученику нужно повысить</w:t>
      </w:r>
      <w:r w:rsidRPr="005C68FD">
        <w:rPr>
          <w:rFonts w:ascii="Times New Roman" w:hAnsi="Times New Roman" w:cs="Times New Roman"/>
          <w:sz w:val="28"/>
          <w:szCs w:val="28"/>
        </w:rPr>
        <w:t xml:space="preserve"> требовательность к себе и стимулировать</w:t>
      </w:r>
      <w:r w:rsidR="002909CA" w:rsidRPr="005C68FD">
        <w:rPr>
          <w:rFonts w:ascii="Times New Roman" w:hAnsi="Times New Roman" w:cs="Times New Roman"/>
          <w:sz w:val="28"/>
          <w:szCs w:val="28"/>
        </w:rPr>
        <w:t>ся</w:t>
      </w:r>
      <w:r w:rsidR="009D6DBD" w:rsidRPr="005C68FD">
        <w:rPr>
          <w:rFonts w:ascii="Times New Roman" w:hAnsi="Times New Roman" w:cs="Times New Roman"/>
          <w:sz w:val="28"/>
          <w:szCs w:val="28"/>
        </w:rPr>
        <w:t xml:space="preserve"> к более упорной работе, а неудача в </w:t>
      </w:r>
      <w:r w:rsidRPr="005C68FD">
        <w:rPr>
          <w:rFonts w:ascii="Times New Roman" w:hAnsi="Times New Roman" w:cs="Times New Roman"/>
          <w:sz w:val="28"/>
          <w:szCs w:val="28"/>
        </w:rPr>
        <w:t>свою очередь</w:t>
      </w:r>
      <w:r w:rsidR="009D6DBD" w:rsidRPr="005C68FD">
        <w:rPr>
          <w:rFonts w:ascii="Times New Roman" w:hAnsi="Times New Roman" w:cs="Times New Roman"/>
          <w:sz w:val="28"/>
          <w:szCs w:val="28"/>
        </w:rPr>
        <w:t xml:space="preserve"> </w:t>
      </w:r>
      <w:r w:rsidRPr="005C68FD">
        <w:rPr>
          <w:rFonts w:ascii="Times New Roman" w:hAnsi="Times New Roman" w:cs="Times New Roman"/>
          <w:sz w:val="28"/>
          <w:szCs w:val="28"/>
        </w:rPr>
        <w:t>за</w:t>
      </w:r>
      <w:r w:rsidR="009D6DBD" w:rsidRPr="005C68FD">
        <w:rPr>
          <w:rFonts w:ascii="Times New Roman" w:hAnsi="Times New Roman" w:cs="Times New Roman"/>
          <w:sz w:val="28"/>
          <w:szCs w:val="28"/>
        </w:rPr>
        <w:t>ставит переосмыслить</w:t>
      </w:r>
      <w:r w:rsidR="002909CA" w:rsidRPr="005C68FD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Pr="005C68FD">
        <w:rPr>
          <w:rFonts w:ascii="Times New Roman" w:hAnsi="Times New Roman" w:cs="Times New Roman"/>
          <w:sz w:val="28"/>
          <w:szCs w:val="28"/>
        </w:rPr>
        <w:t xml:space="preserve"> к выс</w:t>
      </w:r>
      <w:r w:rsidR="009D6DBD" w:rsidRPr="005C68FD">
        <w:rPr>
          <w:rFonts w:ascii="Times New Roman" w:hAnsi="Times New Roman" w:cs="Times New Roman"/>
          <w:sz w:val="28"/>
          <w:szCs w:val="28"/>
        </w:rPr>
        <w:t>туплению, понять причины срыва.</w:t>
      </w:r>
    </w:p>
    <w:p w:rsidR="00EC17AB" w:rsidRPr="005C68FD" w:rsidRDefault="00D226A4" w:rsidP="005C6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Т</w:t>
      </w:r>
      <w:r w:rsidR="00FD730E" w:rsidRPr="005C68FD">
        <w:rPr>
          <w:rFonts w:ascii="Times New Roman" w:hAnsi="Times New Roman" w:cs="Times New Roman"/>
          <w:sz w:val="28"/>
          <w:szCs w:val="28"/>
        </w:rPr>
        <w:t>ретий период –день концерта.</w:t>
      </w:r>
      <w:r w:rsidR="00A415F6" w:rsidRPr="005C6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5F6" w:rsidRPr="005C68FD" w:rsidRDefault="004C1837" w:rsidP="005C68F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Хороший сон, спокойно собраться, не спеша на кануне выступления</w:t>
      </w:r>
      <w:r w:rsidR="00BF23D4" w:rsidRPr="005C68FD">
        <w:rPr>
          <w:rFonts w:ascii="Times New Roman" w:hAnsi="Times New Roman" w:cs="Times New Roman"/>
          <w:sz w:val="28"/>
          <w:szCs w:val="28"/>
        </w:rPr>
        <w:t>.</w:t>
      </w:r>
    </w:p>
    <w:p w:rsidR="00BF23D4" w:rsidRPr="003253B0" w:rsidRDefault="00B04859" w:rsidP="003253B0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П</w:t>
      </w:r>
      <w:r w:rsidR="00BF23D4" w:rsidRPr="005C68FD">
        <w:rPr>
          <w:rFonts w:ascii="Times New Roman" w:hAnsi="Times New Roman" w:cs="Times New Roman"/>
          <w:sz w:val="28"/>
          <w:szCs w:val="28"/>
        </w:rPr>
        <w:t>лохое самочувствие. Нужно определить –</w:t>
      </w:r>
      <w:r w:rsidR="00FF3E46" w:rsidRPr="005C68FD">
        <w:rPr>
          <w:rFonts w:ascii="Times New Roman" w:hAnsi="Times New Roman" w:cs="Times New Roman"/>
          <w:sz w:val="28"/>
          <w:szCs w:val="28"/>
        </w:rPr>
        <w:t xml:space="preserve"> </w:t>
      </w:r>
      <w:r w:rsidR="00BF23D4" w:rsidRPr="005C68FD">
        <w:rPr>
          <w:rFonts w:ascii="Times New Roman" w:hAnsi="Times New Roman" w:cs="Times New Roman"/>
          <w:sz w:val="28"/>
          <w:szCs w:val="28"/>
        </w:rPr>
        <w:t>физиологическое или психологическое. Применить средства.</w:t>
      </w:r>
      <w:r w:rsidRPr="005C68FD">
        <w:rPr>
          <w:rFonts w:ascii="Times New Roman" w:hAnsi="Times New Roman" w:cs="Times New Roman"/>
          <w:sz w:val="28"/>
          <w:szCs w:val="28"/>
        </w:rPr>
        <w:t xml:space="preserve"> Стакан апельсинового сока за полчаса до дебюта отвечает за понижение давления и тревожности.</w:t>
      </w:r>
      <w:r w:rsidR="003253B0">
        <w:rPr>
          <w:rFonts w:ascii="Times New Roman" w:hAnsi="Times New Roman" w:cs="Times New Roman"/>
          <w:sz w:val="28"/>
          <w:szCs w:val="28"/>
        </w:rPr>
        <w:t xml:space="preserve"> </w:t>
      </w:r>
      <w:r w:rsidRPr="003253B0">
        <w:rPr>
          <w:rFonts w:ascii="Times New Roman" w:hAnsi="Times New Roman" w:cs="Times New Roman"/>
          <w:sz w:val="28"/>
          <w:szCs w:val="28"/>
        </w:rPr>
        <w:t>У многих детей чувство волнение смешивает</w:t>
      </w:r>
      <w:r w:rsidR="002F1E02" w:rsidRPr="003253B0">
        <w:rPr>
          <w:rFonts w:ascii="Times New Roman" w:hAnsi="Times New Roman" w:cs="Times New Roman"/>
          <w:sz w:val="28"/>
          <w:szCs w:val="28"/>
        </w:rPr>
        <w:t>ся с неприятной тошнотой. С</w:t>
      </w:r>
      <w:r w:rsidRPr="003253B0">
        <w:rPr>
          <w:rFonts w:ascii="Times New Roman" w:hAnsi="Times New Roman" w:cs="Times New Roman"/>
          <w:sz w:val="28"/>
          <w:szCs w:val="28"/>
        </w:rPr>
        <w:t>пасением от этой напасти может стать обычный банан.</w:t>
      </w:r>
    </w:p>
    <w:p w:rsidR="00A415F6" w:rsidRPr="005C68FD" w:rsidRDefault="00A415F6" w:rsidP="005C68F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 xml:space="preserve"> </w:t>
      </w:r>
      <w:r w:rsidR="004C1837" w:rsidRPr="005C68FD">
        <w:rPr>
          <w:rFonts w:ascii="Times New Roman" w:hAnsi="Times New Roman" w:cs="Times New Roman"/>
          <w:sz w:val="28"/>
          <w:szCs w:val="28"/>
        </w:rPr>
        <w:t xml:space="preserve">На место приехать заранее. Осмотреть зал или </w:t>
      </w:r>
      <w:r w:rsidRPr="005C68FD">
        <w:rPr>
          <w:rFonts w:ascii="Times New Roman" w:hAnsi="Times New Roman" w:cs="Times New Roman"/>
          <w:sz w:val="28"/>
          <w:szCs w:val="28"/>
        </w:rPr>
        <w:t xml:space="preserve">место, </w:t>
      </w:r>
      <w:r w:rsidR="00ED7D8E" w:rsidRPr="005C68FD">
        <w:rPr>
          <w:rFonts w:ascii="Times New Roman" w:hAnsi="Times New Roman" w:cs="Times New Roman"/>
          <w:sz w:val="28"/>
          <w:szCs w:val="28"/>
        </w:rPr>
        <w:t>где будет проходить выступление (если будет возможность).</w:t>
      </w:r>
      <w:r w:rsidR="004C1837" w:rsidRPr="005C68FD">
        <w:rPr>
          <w:rFonts w:ascii="Times New Roman" w:hAnsi="Times New Roman" w:cs="Times New Roman"/>
          <w:sz w:val="28"/>
          <w:szCs w:val="28"/>
        </w:rPr>
        <w:t xml:space="preserve"> Обязательно поиграть (</w:t>
      </w:r>
      <w:r w:rsidR="00CC6543" w:rsidRPr="005C68FD">
        <w:rPr>
          <w:rFonts w:ascii="Times New Roman" w:hAnsi="Times New Roman" w:cs="Times New Roman"/>
          <w:sz w:val="28"/>
          <w:szCs w:val="28"/>
        </w:rPr>
        <w:t xml:space="preserve">упражнения, гамму, </w:t>
      </w:r>
      <w:r w:rsidR="004C1837" w:rsidRPr="005C68FD">
        <w:rPr>
          <w:rFonts w:ascii="Times New Roman" w:hAnsi="Times New Roman" w:cs="Times New Roman"/>
          <w:sz w:val="28"/>
          <w:szCs w:val="28"/>
        </w:rPr>
        <w:t>фрагменты из произведения), услышать себя, почувствовать акустику в данном месте.</w:t>
      </w:r>
    </w:p>
    <w:p w:rsidR="00BF23D4" w:rsidRPr="005C68FD" w:rsidRDefault="00BF23D4" w:rsidP="005C68F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 xml:space="preserve">Сделать разминку: </w:t>
      </w:r>
      <w:r w:rsidR="00B04859" w:rsidRPr="005C68FD">
        <w:rPr>
          <w:rFonts w:ascii="Times New Roman" w:hAnsi="Times New Roman" w:cs="Times New Roman"/>
          <w:sz w:val="28"/>
          <w:szCs w:val="28"/>
        </w:rPr>
        <w:t xml:space="preserve">хорошо потянуться – почувствовать, как работают все мышцы, </w:t>
      </w:r>
      <w:r w:rsidRPr="005C68FD">
        <w:rPr>
          <w:rFonts w:ascii="Times New Roman" w:hAnsi="Times New Roman" w:cs="Times New Roman"/>
          <w:sz w:val="28"/>
          <w:szCs w:val="28"/>
        </w:rPr>
        <w:t>несколько раз покрутить плечами. Затем расслабьте ру</w:t>
      </w:r>
      <w:r w:rsidR="00FD10B0" w:rsidRPr="005C68FD">
        <w:rPr>
          <w:rFonts w:ascii="Times New Roman" w:hAnsi="Times New Roman" w:cs="Times New Roman"/>
          <w:sz w:val="28"/>
          <w:szCs w:val="28"/>
        </w:rPr>
        <w:t>ки и потряси</w:t>
      </w:r>
      <w:r w:rsidR="00D4305F" w:rsidRPr="005C68FD">
        <w:rPr>
          <w:rFonts w:ascii="Times New Roman" w:hAnsi="Times New Roman" w:cs="Times New Roman"/>
          <w:sz w:val="28"/>
          <w:szCs w:val="28"/>
        </w:rPr>
        <w:t>те ими.</w:t>
      </w:r>
    </w:p>
    <w:p w:rsidR="004C1837" w:rsidRPr="005C68FD" w:rsidRDefault="00BF23D4" w:rsidP="005C68F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 xml:space="preserve">Если заметили </w:t>
      </w:r>
      <w:r w:rsidR="00ED7D8E" w:rsidRPr="005C68FD">
        <w:rPr>
          <w:rFonts w:ascii="Times New Roman" w:hAnsi="Times New Roman" w:cs="Times New Roman"/>
          <w:sz w:val="28"/>
          <w:szCs w:val="28"/>
        </w:rPr>
        <w:t xml:space="preserve">учащенное дыхание - </w:t>
      </w:r>
      <w:r w:rsidR="00CC6543" w:rsidRPr="005C68FD">
        <w:rPr>
          <w:rFonts w:ascii="Times New Roman" w:hAnsi="Times New Roman" w:cs="Times New Roman"/>
          <w:sz w:val="28"/>
          <w:szCs w:val="28"/>
        </w:rPr>
        <w:t>начать</w:t>
      </w:r>
      <w:r w:rsidR="00ED7D8E" w:rsidRPr="005C68FD">
        <w:rPr>
          <w:rFonts w:ascii="Times New Roman" w:hAnsi="Times New Roman" w:cs="Times New Roman"/>
          <w:sz w:val="28"/>
          <w:szCs w:val="28"/>
        </w:rPr>
        <w:t xml:space="preserve"> дышать глубоко и ровно. Хороший</w:t>
      </w:r>
      <w:r w:rsidR="00CC6543" w:rsidRPr="005C68FD">
        <w:rPr>
          <w:rFonts w:ascii="Times New Roman" w:hAnsi="Times New Roman" w:cs="Times New Roman"/>
          <w:sz w:val="28"/>
          <w:szCs w:val="28"/>
        </w:rPr>
        <w:t xml:space="preserve"> способ дыхание квадратом: Вдох (1,2,3,4), задержка дыхания (1,2,3,4), выдох (1,2,3,4), задержка дыхания (1,2,3,4). Повторить цикл 3 раза. Если не просто тогда отследите, чтобы выдох был раза в 2-3 длиннее, чем вдох.</w:t>
      </w:r>
    </w:p>
    <w:p w:rsidR="00B04859" w:rsidRPr="005C68FD" w:rsidRDefault="00D4305F" w:rsidP="005C68FD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Пошевелить пальцами ног перед самым выходом на сцену –</w:t>
      </w:r>
      <w:r w:rsidR="00D226A4" w:rsidRPr="005C68FD">
        <w:rPr>
          <w:rFonts w:ascii="Times New Roman" w:hAnsi="Times New Roman" w:cs="Times New Roman"/>
          <w:sz w:val="28"/>
          <w:szCs w:val="28"/>
        </w:rPr>
        <w:t xml:space="preserve"> </w:t>
      </w:r>
      <w:r w:rsidRPr="005C68FD">
        <w:rPr>
          <w:rFonts w:ascii="Times New Roman" w:hAnsi="Times New Roman" w:cs="Times New Roman"/>
          <w:sz w:val="28"/>
          <w:szCs w:val="28"/>
        </w:rPr>
        <w:t xml:space="preserve">эти движения также помогают сбросить напряжение и стресс. </w:t>
      </w:r>
    </w:p>
    <w:p w:rsidR="00ED7D8E" w:rsidRPr="005C68FD" w:rsidRDefault="00ED7D8E" w:rsidP="005C68FD">
      <w:pPr>
        <w:pStyle w:val="a8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Еще один интересный прием наз</w:t>
      </w:r>
      <w:r w:rsidR="009044F1" w:rsidRPr="005C68FD">
        <w:rPr>
          <w:rFonts w:ascii="Times New Roman" w:hAnsi="Times New Roman" w:cs="Times New Roman"/>
          <w:sz w:val="28"/>
          <w:szCs w:val="28"/>
        </w:rPr>
        <w:t>ывается перевоплощение. Взять</w:t>
      </w:r>
      <w:r w:rsidRPr="005C68FD">
        <w:rPr>
          <w:rFonts w:ascii="Times New Roman" w:hAnsi="Times New Roman" w:cs="Times New Roman"/>
          <w:sz w:val="28"/>
          <w:szCs w:val="28"/>
        </w:rPr>
        <w:t xml:space="preserve"> в руки любую вещь и мысленно попросите ее быть </w:t>
      </w:r>
      <w:r w:rsidR="009044F1" w:rsidRPr="005C68FD">
        <w:rPr>
          <w:rFonts w:ascii="Times New Roman" w:hAnsi="Times New Roman" w:cs="Times New Roman"/>
          <w:sz w:val="28"/>
          <w:szCs w:val="28"/>
        </w:rPr>
        <w:t>«</w:t>
      </w:r>
      <w:r w:rsidRPr="005C68FD">
        <w:rPr>
          <w:rFonts w:ascii="Times New Roman" w:hAnsi="Times New Roman" w:cs="Times New Roman"/>
          <w:sz w:val="28"/>
          <w:szCs w:val="28"/>
        </w:rPr>
        <w:t>Вашим страхом</w:t>
      </w:r>
      <w:r w:rsidR="009044F1" w:rsidRPr="005C68FD">
        <w:rPr>
          <w:rFonts w:ascii="Times New Roman" w:hAnsi="Times New Roman" w:cs="Times New Roman"/>
          <w:sz w:val="28"/>
          <w:szCs w:val="28"/>
        </w:rPr>
        <w:t>»</w:t>
      </w:r>
      <w:r w:rsidRPr="005C68FD">
        <w:rPr>
          <w:rFonts w:ascii="Times New Roman" w:hAnsi="Times New Roman" w:cs="Times New Roman"/>
          <w:sz w:val="28"/>
          <w:szCs w:val="28"/>
        </w:rPr>
        <w:t xml:space="preserve">. Потом отложите предмет или даже бросьте его и уверенно выходите на сцену. </w:t>
      </w:r>
    </w:p>
    <w:p w:rsidR="00D4305F" w:rsidRPr="005C68FD" w:rsidRDefault="007A66CC" w:rsidP="005C68FD">
      <w:pPr>
        <w:pStyle w:val="a8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плитку шоколада. </w:t>
      </w:r>
      <w:r w:rsidR="00EC2C22" w:rsidRPr="005C68FD">
        <w:rPr>
          <w:rFonts w:ascii="Times New Roman" w:hAnsi="Times New Roman" w:cs="Times New Roman"/>
          <w:sz w:val="28"/>
          <w:szCs w:val="28"/>
        </w:rPr>
        <w:t>В</w:t>
      </w:r>
      <w:r w:rsidR="00D4305F" w:rsidRPr="005C68FD">
        <w:rPr>
          <w:rFonts w:ascii="Times New Roman" w:hAnsi="Times New Roman" w:cs="Times New Roman"/>
          <w:sz w:val="28"/>
          <w:szCs w:val="28"/>
        </w:rPr>
        <w:t xml:space="preserve"> день выступления только позитивный настрой на предстоящий успех!</w:t>
      </w:r>
    </w:p>
    <w:p w:rsidR="009044F1" w:rsidRDefault="002033CC" w:rsidP="00325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В заключении отмечу, сценическое волнение — это вполне естественное состояние юных и именитых музыкантов. Важно не накручивать свое волнение до уровня тревожности.</w:t>
      </w:r>
      <w:r w:rsidR="003253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F4F29" w:rsidRPr="005C68FD">
        <w:rPr>
          <w:rFonts w:ascii="Times New Roman" w:hAnsi="Times New Roman" w:cs="Times New Roman"/>
          <w:sz w:val="28"/>
          <w:szCs w:val="28"/>
        </w:rPr>
        <w:t>Важно, чтобы педагоги детских школ искусств уделяли должное внимание эмоциональному состоянию своих учеников, создавая поддержку и положительную атмосферу перед выступлениями.</w:t>
      </w:r>
    </w:p>
    <w:p w:rsidR="003253B0" w:rsidRPr="003253B0" w:rsidRDefault="003253B0" w:rsidP="003253B0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A309E" w:rsidRPr="003253B0" w:rsidRDefault="006A309E" w:rsidP="003253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B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C68FD" w:rsidRPr="003253B0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3253B0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Ананьев Б.Г. Психология чувственного познания. – М., Наука,</w:t>
      </w:r>
      <w:r w:rsidR="003253B0">
        <w:rPr>
          <w:rFonts w:ascii="Times New Roman" w:hAnsi="Times New Roman" w:cs="Times New Roman"/>
          <w:sz w:val="28"/>
          <w:szCs w:val="28"/>
        </w:rPr>
        <w:t xml:space="preserve"> </w:t>
      </w:r>
      <w:r w:rsidRPr="005C68FD">
        <w:rPr>
          <w:rFonts w:ascii="Times New Roman" w:hAnsi="Times New Roman" w:cs="Times New Roman"/>
          <w:sz w:val="28"/>
          <w:szCs w:val="28"/>
        </w:rPr>
        <w:t>2001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Бабкина Ю.А. (Литвиненко Ю.А.) Подготовка студентов-музыкантов к публичному выступлению как психолого-педагогическая проблема // Проблемы преподавания музыкальных дисциплин на современном этапе. Тезисы Второй межвузовской научно-практической конференции. – М.: МГИМ им. А.Г. Шнитке, 2009. – С. 22-26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Баренбойм Л.А. Музыкальная педагогика и исполнительство. – Л.,1974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Бочкарев Л. Психологические аспекты публичного выступления музыканта-исполнителя // Вопросы психологии. – 1975. - №1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Готсдинер А.Л.</w:t>
      </w:r>
      <w:r w:rsidR="003253B0">
        <w:rPr>
          <w:rFonts w:ascii="Times New Roman" w:hAnsi="Times New Roman" w:cs="Times New Roman"/>
          <w:sz w:val="28"/>
          <w:szCs w:val="28"/>
        </w:rPr>
        <w:t xml:space="preserve"> </w:t>
      </w:r>
      <w:r w:rsidRPr="005C68FD">
        <w:rPr>
          <w:rFonts w:ascii="Times New Roman" w:hAnsi="Times New Roman" w:cs="Times New Roman"/>
          <w:sz w:val="28"/>
          <w:szCs w:val="28"/>
        </w:rPr>
        <w:t>Музыкальная психология. М.: NB Магистр, 1993. – 190 с.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Григорьев В.Ю.Исполнитель и эстрада. М.: Магнитогорск, 1998. – 156с.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Динейка К. В.10 уроков психофизической тренировки. М.: Физкультура и спорт, 1987.- 63 с.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 xml:space="preserve">Дрындин В. А.Самоконтроль и волевая регуляция как приемы, направленные на преодоление сценического волнения. [Электронный ресурс]: </w:t>
      </w:r>
      <w:hyperlink r:id="rId8" w:history="1">
        <w:r w:rsidRPr="005C68FD">
          <w:rPr>
            <w:rStyle w:val="a9"/>
            <w:rFonts w:ascii="Times New Roman" w:hAnsi="Times New Roman" w:cs="Times New Roman"/>
            <w:sz w:val="28"/>
            <w:szCs w:val="28"/>
          </w:rPr>
          <w:t>http://smrgaki.ru/8/4/1.htm</w:t>
        </w:r>
      </w:hyperlink>
      <w:r w:rsidRPr="005C6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 xml:space="preserve">Ермолаева, Л. О. Преодоление сценического волнения у детей в процессе концертных выступлений [Электронный ресурс]: </w:t>
      </w:r>
      <w:hyperlink r:id="rId9" w:history="1">
        <w:r w:rsidRPr="005C68FD">
          <w:rPr>
            <w:rStyle w:val="a9"/>
            <w:rFonts w:ascii="Times New Roman" w:hAnsi="Times New Roman" w:cs="Times New Roman"/>
            <w:sz w:val="28"/>
            <w:szCs w:val="28"/>
          </w:rPr>
          <w:t>https://nsportal.ru/kultura/muzykalnoeiskusstvo/library/2015/10/25/preodoleniestsenicheskogo-volneniya-u-detey-v61</w:t>
        </w:r>
      </w:hyperlink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Карякина Т. Н., Голубь О. В. Методы саморегуляции функциональных состояний личности. М.: Вестн. Волгоградского гос. ун-та. Сер. 7. Философия. Социология и социальные технологии, 2006. № 5. С. 71-73 с.</w:t>
      </w:r>
    </w:p>
    <w:p w:rsidR="009044F1" w:rsidRPr="005C68FD" w:rsidRDefault="009044F1" w:rsidP="003253B0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FD">
        <w:rPr>
          <w:rFonts w:ascii="Times New Roman" w:hAnsi="Times New Roman" w:cs="Times New Roman"/>
          <w:sz w:val="28"/>
          <w:szCs w:val="28"/>
        </w:rPr>
        <w:t>Королева И.А, Рахимбаева И.Э. Научное издание выпуск III «Актуальные проблемы музыкальной педаг</w:t>
      </w:r>
      <w:r w:rsidR="003253B0">
        <w:rPr>
          <w:rFonts w:ascii="Times New Roman" w:hAnsi="Times New Roman" w:cs="Times New Roman"/>
          <w:sz w:val="28"/>
          <w:szCs w:val="28"/>
        </w:rPr>
        <w:t>огики» ИЦ «Наука» Саратов, 2007</w:t>
      </w:r>
      <w:r w:rsidRPr="005C68FD">
        <w:rPr>
          <w:rFonts w:ascii="Times New Roman" w:hAnsi="Times New Roman" w:cs="Times New Roman"/>
          <w:sz w:val="28"/>
          <w:szCs w:val="28"/>
        </w:rPr>
        <w:t>.</w:t>
      </w:r>
    </w:p>
    <w:p w:rsidR="009044F1" w:rsidRPr="005C68FD" w:rsidRDefault="009044F1" w:rsidP="003253B0">
      <w:pPr>
        <w:pStyle w:val="c27"/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5C68FD">
        <w:rPr>
          <w:rStyle w:val="c2"/>
          <w:color w:val="000000"/>
          <w:sz w:val="28"/>
          <w:szCs w:val="28"/>
        </w:rPr>
        <w:t>Мильштейн Я.И. Вопросы теории и истории исполнительства: Сб. статей. – М.: Сов. композитор, 1983.</w:t>
      </w:r>
    </w:p>
    <w:p w:rsidR="009044F1" w:rsidRPr="005C68FD" w:rsidRDefault="009044F1" w:rsidP="003253B0">
      <w:pPr>
        <w:pStyle w:val="c27"/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5C68FD">
        <w:rPr>
          <w:rStyle w:val="c2"/>
          <w:color w:val="000000"/>
          <w:sz w:val="28"/>
          <w:szCs w:val="28"/>
        </w:rPr>
        <w:t>Нейгауз Г.Г. Об искусстве фортепианной игры: Записки педагога. 5-е изд. – М.: Музыка, 1988.</w:t>
      </w:r>
    </w:p>
    <w:p w:rsidR="009044F1" w:rsidRPr="005C68FD" w:rsidRDefault="009044F1" w:rsidP="003253B0">
      <w:pPr>
        <w:pStyle w:val="c27"/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5C68FD">
        <w:rPr>
          <w:rStyle w:val="c2"/>
          <w:color w:val="000000"/>
          <w:sz w:val="28"/>
          <w:szCs w:val="28"/>
        </w:rPr>
        <w:t>Петрушин В.И. // Музыкальная психология и психотерапия. – 2009. 3. С. 66-86</w:t>
      </w:r>
    </w:p>
    <w:p w:rsidR="009044F1" w:rsidRPr="005C68FD" w:rsidRDefault="009044F1" w:rsidP="003253B0">
      <w:pPr>
        <w:pStyle w:val="c4"/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5C68FD">
        <w:rPr>
          <w:rStyle w:val="c2"/>
          <w:color w:val="000000"/>
          <w:sz w:val="28"/>
          <w:szCs w:val="28"/>
        </w:rPr>
        <w:t>Савшинский С.И. Работа пианиста над музыкальным произведением. М.-Л.: Музыка, 1964.</w:t>
      </w:r>
    </w:p>
    <w:p w:rsidR="009044F1" w:rsidRPr="005C68FD" w:rsidRDefault="009044F1" w:rsidP="003253B0">
      <w:pPr>
        <w:pStyle w:val="c4"/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5C68FD">
        <w:rPr>
          <w:rStyle w:val="c2"/>
          <w:color w:val="000000"/>
          <w:sz w:val="28"/>
          <w:szCs w:val="28"/>
        </w:rPr>
        <w:t>Хохрякова Г. Возможно ли обучение без мучения? Методическое пособие; Новосибирск: 1998. – 62с.</w:t>
      </w:r>
    </w:p>
    <w:sectPr w:rsidR="009044F1" w:rsidRPr="005C68FD" w:rsidSect="005C68FD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79" w:rsidRDefault="00E16C79" w:rsidP="007E11D9">
      <w:pPr>
        <w:spacing w:after="0" w:line="240" w:lineRule="auto"/>
      </w:pPr>
      <w:r>
        <w:separator/>
      </w:r>
    </w:p>
  </w:endnote>
  <w:endnote w:type="continuationSeparator" w:id="0">
    <w:p w:rsidR="00E16C79" w:rsidRDefault="00E16C79" w:rsidP="007E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2531"/>
      <w:docPartObj>
        <w:docPartGallery w:val="Page Numbers (Bottom of Page)"/>
        <w:docPartUnique/>
      </w:docPartObj>
    </w:sdtPr>
    <w:sdtEndPr/>
    <w:sdtContent>
      <w:p w:rsidR="009044F1" w:rsidRDefault="00EC51AD">
        <w:pPr>
          <w:pStyle w:val="a6"/>
          <w:jc w:val="right"/>
        </w:pPr>
        <w:r>
          <w:fldChar w:fldCharType="begin"/>
        </w:r>
        <w:r w:rsidR="009044F1">
          <w:instrText>PAGE   \* MERGEFORMAT</w:instrText>
        </w:r>
        <w:r>
          <w:fldChar w:fldCharType="separate"/>
        </w:r>
        <w:r w:rsidR="003253B0">
          <w:rPr>
            <w:noProof/>
          </w:rPr>
          <w:t>4</w:t>
        </w:r>
        <w:r>
          <w:fldChar w:fldCharType="end"/>
        </w:r>
      </w:p>
    </w:sdtContent>
  </w:sdt>
  <w:p w:rsidR="009044F1" w:rsidRDefault="009044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79" w:rsidRDefault="00E16C79" w:rsidP="007E11D9">
      <w:pPr>
        <w:spacing w:after="0" w:line="240" w:lineRule="auto"/>
      </w:pPr>
      <w:r>
        <w:separator/>
      </w:r>
    </w:p>
  </w:footnote>
  <w:footnote w:type="continuationSeparator" w:id="0">
    <w:p w:rsidR="00E16C79" w:rsidRDefault="00E16C79" w:rsidP="007E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2A6A"/>
    <w:multiLevelType w:val="hybridMultilevel"/>
    <w:tmpl w:val="ADD681BA"/>
    <w:lvl w:ilvl="0" w:tplc="FC86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75F07"/>
    <w:multiLevelType w:val="hybridMultilevel"/>
    <w:tmpl w:val="F49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0063D"/>
    <w:multiLevelType w:val="multilevel"/>
    <w:tmpl w:val="201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20AA8"/>
    <w:multiLevelType w:val="hybridMultilevel"/>
    <w:tmpl w:val="0B40F016"/>
    <w:lvl w:ilvl="0" w:tplc="5BA41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31E34"/>
    <w:multiLevelType w:val="hybridMultilevel"/>
    <w:tmpl w:val="BE3CB5F4"/>
    <w:lvl w:ilvl="0" w:tplc="FC86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79D"/>
    <w:rsid w:val="000535E4"/>
    <w:rsid w:val="0007153A"/>
    <w:rsid w:val="00136E37"/>
    <w:rsid w:val="001717B6"/>
    <w:rsid w:val="001F4F29"/>
    <w:rsid w:val="002033CC"/>
    <w:rsid w:val="002909CA"/>
    <w:rsid w:val="002A4186"/>
    <w:rsid w:val="002F1235"/>
    <w:rsid w:val="002F1E02"/>
    <w:rsid w:val="003253B0"/>
    <w:rsid w:val="00325572"/>
    <w:rsid w:val="00370755"/>
    <w:rsid w:val="003868FA"/>
    <w:rsid w:val="00393934"/>
    <w:rsid w:val="003A7799"/>
    <w:rsid w:val="003C53C0"/>
    <w:rsid w:val="003D019C"/>
    <w:rsid w:val="00460C34"/>
    <w:rsid w:val="004C1837"/>
    <w:rsid w:val="004E02F6"/>
    <w:rsid w:val="004F7ED6"/>
    <w:rsid w:val="005C68FD"/>
    <w:rsid w:val="005F56CF"/>
    <w:rsid w:val="00654ED7"/>
    <w:rsid w:val="00660B55"/>
    <w:rsid w:val="00662990"/>
    <w:rsid w:val="0066579D"/>
    <w:rsid w:val="006A309E"/>
    <w:rsid w:val="00730559"/>
    <w:rsid w:val="007A66CC"/>
    <w:rsid w:val="007C1F91"/>
    <w:rsid w:val="007E11D9"/>
    <w:rsid w:val="008627ED"/>
    <w:rsid w:val="00870C11"/>
    <w:rsid w:val="0087762B"/>
    <w:rsid w:val="008A3533"/>
    <w:rsid w:val="008F2363"/>
    <w:rsid w:val="00901AEE"/>
    <w:rsid w:val="009044F1"/>
    <w:rsid w:val="00981D5C"/>
    <w:rsid w:val="009A29D1"/>
    <w:rsid w:val="009D5959"/>
    <w:rsid w:val="009D6DBD"/>
    <w:rsid w:val="00A156A0"/>
    <w:rsid w:val="00A25AA7"/>
    <w:rsid w:val="00A415F6"/>
    <w:rsid w:val="00A6145E"/>
    <w:rsid w:val="00A645BA"/>
    <w:rsid w:val="00A65881"/>
    <w:rsid w:val="00AA3E39"/>
    <w:rsid w:val="00AF48B9"/>
    <w:rsid w:val="00B04859"/>
    <w:rsid w:val="00B71B42"/>
    <w:rsid w:val="00B86C5A"/>
    <w:rsid w:val="00BF23D4"/>
    <w:rsid w:val="00C060E8"/>
    <w:rsid w:val="00C71A8B"/>
    <w:rsid w:val="00C941F5"/>
    <w:rsid w:val="00C96E87"/>
    <w:rsid w:val="00CB4982"/>
    <w:rsid w:val="00CC6543"/>
    <w:rsid w:val="00CD1A64"/>
    <w:rsid w:val="00D226A4"/>
    <w:rsid w:val="00D412DA"/>
    <w:rsid w:val="00D4305F"/>
    <w:rsid w:val="00D46976"/>
    <w:rsid w:val="00D55BEA"/>
    <w:rsid w:val="00E06F57"/>
    <w:rsid w:val="00E11052"/>
    <w:rsid w:val="00E116CA"/>
    <w:rsid w:val="00E16C79"/>
    <w:rsid w:val="00E264B0"/>
    <w:rsid w:val="00E45264"/>
    <w:rsid w:val="00EC17AB"/>
    <w:rsid w:val="00EC2C22"/>
    <w:rsid w:val="00EC51AD"/>
    <w:rsid w:val="00ED7D8E"/>
    <w:rsid w:val="00F564BD"/>
    <w:rsid w:val="00FC4323"/>
    <w:rsid w:val="00FD10B0"/>
    <w:rsid w:val="00FD730E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1CBE"/>
  <w15:docId w15:val="{2188EFE7-5E27-4D0E-B978-FB4E5392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1D9"/>
  </w:style>
  <w:style w:type="paragraph" w:styleId="a6">
    <w:name w:val="footer"/>
    <w:basedOn w:val="a"/>
    <w:link w:val="a7"/>
    <w:uiPriority w:val="99"/>
    <w:unhideWhenUsed/>
    <w:rsid w:val="007E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D9"/>
  </w:style>
  <w:style w:type="paragraph" w:styleId="a8">
    <w:name w:val="List Paragraph"/>
    <w:basedOn w:val="a"/>
    <w:uiPriority w:val="34"/>
    <w:qFormat/>
    <w:rsid w:val="00A415F6"/>
    <w:pPr>
      <w:ind w:left="720"/>
      <w:contextualSpacing/>
    </w:pPr>
  </w:style>
  <w:style w:type="paragraph" w:customStyle="1" w:styleId="c27">
    <w:name w:val="c27"/>
    <w:basedOn w:val="a"/>
    <w:rsid w:val="009A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29D1"/>
  </w:style>
  <w:style w:type="paragraph" w:customStyle="1" w:styleId="c4">
    <w:name w:val="c4"/>
    <w:basedOn w:val="a"/>
    <w:rsid w:val="009A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0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rgaki.ru/8/4/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sportal.ru/kultura/muzykalnoeiskusstvo/library/2015/10/25/preodoleniestsenicheskogo-volneniya-u-detey-v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08922-FB0E-4B18-863C-417C102B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Home</cp:lastModifiedBy>
  <cp:revision>42</cp:revision>
  <dcterms:created xsi:type="dcterms:W3CDTF">2025-02-04T18:38:00Z</dcterms:created>
  <dcterms:modified xsi:type="dcterms:W3CDTF">2025-03-04T17:15:00Z</dcterms:modified>
</cp:coreProperties>
</file>